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BB" w:rsidRDefault="00735EBB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1783715</wp:posOffset>
            </wp:positionH>
            <wp:positionV relativeFrom="page">
              <wp:posOffset>281305</wp:posOffset>
            </wp:positionV>
            <wp:extent cx="550545" cy="550545"/>
            <wp:effectExtent l="0" t="0" r="1905" b="1905"/>
            <wp:wrapSquare wrapText="bothSides"/>
            <wp:docPr id="1" name="Imagen 1" descr="C:\Users\Patricia\Documents\LEONCITOS\181539_150216215035935_69203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Documents\LEONCITOS\181539_150216215035935_692031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</w:p>
    <w:p w:rsidR="00735EBB" w:rsidRDefault="00735EBB">
      <w:r>
        <w:t xml:space="preserve">                                                  </w:t>
      </w:r>
      <w:r w:rsidR="003C438C">
        <w:t xml:space="preserve">                                                             </w:t>
      </w:r>
      <w:r>
        <w:t xml:space="preserve">21 de Agosto de 2015       </w:t>
      </w:r>
    </w:p>
    <w:p w:rsidR="00735EBB" w:rsidRDefault="00735EBB" w:rsidP="003C438C">
      <w:pPr>
        <w:spacing w:line="240" w:lineRule="auto"/>
      </w:pPr>
      <w:r>
        <w:t>AL SEÑOR PRESIDENTE</w:t>
      </w:r>
    </w:p>
    <w:p w:rsidR="00735EBB" w:rsidRDefault="00735EBB" w:rsidP="003C438C">
      <w:pPr>
        <w:spacing w:line="240" w:lineRule="auto"/>
      </w:pPr>
      <w:r>
        <w:t xml:space="preserve">ASOCIACION DE MAGISTRADOS Y FUNCIONARIOS </w:t>
      </w:r>
    </w:p>
    <w:p w:rsidR="00735EBB" w:rsidRDefault="00735EBB" w:rsidP="003C438C">
      <w:pPr>
        <w:spacing w:line="240" w:lineRule="auto"/>
      </w:pPr>
      <w:r>
        <w:t>PODER JUDICIAL DE MORON</w:t>
      </w:r>
    </w:p>
    <w:p w:rsidR="00EE0549" w:rsidRDefault="00735EBB" w:rsidP="00FD7205">
      <w:pPr>
        <w:tabs>
          <w:tab w:val="left" w:pos="1721"/>
        </w:tabs>
        <w:spacing w:line="240" w:lineRule="auto"/>
        <w:jc w:val="both"/>
      </w:pPr>
      <w:r>
        <w:tab/>
      </w:r>
      <w:r w:rsidR="00526B8A">
        <w:t>Dirijo a Ud. la pres</w:t>
      </w:r>
      <w:r>
        <w:t xml:space="preserve">ente nota en calidad de Presidente de la </w:t>
      </w:r>
      <w:r w:rsidR="003C438C">
        <w:t>Asociación</w:t>
      </w:r>
      <w:r>
        <w:t xml:space="preserve"> Civil Volver a Creer</w:t>
      </w:r>
      <w:r w:rsidR="00526B8A">
        <w:t>; a los fines de agradecer profu</w:t>
      </w:r>
      <w:r w:rsidR="00F91F2E">
        <w:t xml:space="preserve">ndamente la colaboración brindada </w:t>
      </w:r>
      <w:r w:rsidR="003C438C">
        <w:t>mediante las d</w:t>
      </w:r>
      <w:r w:rsidR="00EE0549">
        <w:t>onaciones para la población de la localidad de Olivera</w:t>
      </w:r>
      <w:r w:rsidR="00F91F2E">
        <w:t xml:space="preserve"> afectados por</w:t>
      </w:r>
      <w:r w:rsidR="00EE0549">
        <w:t xml:space="preserve"> las inundaciones, </w:t>
      </w:r>
      <w:r w:rsidR="00F91F2E">
        <w:t xml:space="preserve">y que es de público conocimiento; </w:t>
      </w:r>
      <w:r w:rsidR="00EE0549">
        <w:t>y ante semejante panorama, nos hemos hecho presente en dicha localidad a los fines de proceder a realizar las entrevistas directas a las personas evacuadas que se encontraban en los centros de evacuados.</w:t>
      </w:r>
    </w:p>
    <w:p w:rsidR="00EE0549" w:rsidRDefault="00EE0549" w:rsidP="00FD7205">
      <w:pPr>
        <w:tabs>
          <w:tab w:val="left" w:pos="1721"/>
        </w:tabs>
        <w:spacing w:line="240" w:lineRule="auto"/>
        <w:jc w:val="both"/>
      </w:pPr>
      <w:r>
        <w:tab/>
        <w:t xml:space="preserve">Luego de recibida las donaciones, se realizó, según las demandas, la preparación de todos los elementos recibidos en bolsones con ropa, calzados, ropa de cama y frazadas como </w:t>
      </w:r>
      <w:r w:rsidR="00F91F2E">
        <w:t>así</w:t>
      </w:r>
      <w:r>
        <w:t xml:space="preserve"> también bolsones de alimentos no perecederos.</w:t>
      </w:r>
    </w:p>
    <w:p w:rsidR="00943294" w:rsidRDefault="00EE0549" w:rsidP="00FD7205">
      <w:pPr>
        <w:tabs>
          <w:tab w:val="left" w:pos="1721"/>
        </w:tabs>
        <w:spacing w:line="240" w:lineRule="auto"/>
        <w:jc w:val="both"/>
      </w:pPr>
      <w:r>
        <w:tab/>
        <w:t xml:space="preserve">Debo ser realista, que ante la </w:t>
      </w:r>
      <w:r w:rsidR="003C438C">
        <w:t>demasía</w:t>
      </w:r>
      <w:r>
        <w:t xml:space="preserve"> de las demandas, pensé que no llegaríamos </w:t>
      </w:r>
      <w:r w:rsidR="00FF3A76">
        <w:t xml:space="preserve">a poder afrontar las necesidades según éstas. Pero tengo una grata noticia; en el </w:t>
      </w:r>
      <w:r w:rsidR="003C438C">
        <w:t>día</w:t>
      </w:r>
      <w:r w:rsidR="00FF3A76">
        <w:t xml:space="preserve"> de la fecha, salimos rumbo a dicha localidad con un camión colmado de bolsones en las primeras horas de la mañana.</w:t>
      </w:r>
    </w:p>
    <w:p w:rsidR="00FF3A76" w:rsidRDefault="00FF3A76" w:rsidP="00FD7205">
      <w:pPr>
        <w:tabs>
          <w:tab w:val="left" w:pos="1721"/>
        </w:tabs>
        <w:spacing w:line="240" w:lineRule="auto"/>
        <w:jc w:val="both"/>
      </w:pPr>
      <w:r>
        <w:tab/>
        <w:t xml:space="preserve">Las personas que habían sido evacuadas en su oportunidad, ya se encontraban en sus casas, reacomodándose ante semejante desastre que sufrieron; fue por ello, que </w:t>
      </w:r>
      <w:r w:rsidR="00F91F2E">
        <w:t xml:space="preserve">realizamos las entregas en sus respectivas casas de </w:t>
      </w:r>
      <w:r w:rsidR="00E10BB2">
        <w:t xml:space="preserve">la totalidad de </w:t>
      </w:r>
      <w:r>
        <w:t>las donaciones a cada familia.</w:t>
      </w:r>
      <w:r w:rsidR="00D06FF2">
        <w:t xml:space="preserve"> </w:t>
      </w:r>
    </w:p>
    <w:p w:rsidR="00E10BB2" w:rsidRDefault="00E10BB2" w:rsidP="00FD7205">
      <w:pPr>
        <w:tabs>
          <w:tab w:val="left" w:pos="1721"/>
        </w:tabs>
        <w:spacing w:line="240" w:lineRule="auto"/>
        <w:jc w:val="both"/>
      </w:pPr>
      <w:r>
        <w:tab/>
        <w:t xml:space="preserve">También hare mención, que al momento de retirar las donaciones de la </w:t>
      </w:r>
      <w:r w:rsidR="00661790">
        <w:t>Asociación</w:t>
      </w:r>
      <w:r>
        <w:t xml:space="preserve"> que Ud. preside, la emoción tremenda que me </w:t>
      </w:r>
      <w:r w:rsidR="00661790">
        <w:t>cau</w:t>
      </w:r>
      <w:r w:rsidR="002B3617">
        <w:t>s</w:t>
      </w:r>
      <w:r w:rsidR="00661790">
        <w:t>ó</w:t>
      </w:r>
      <w:r>
        <w:t>, al ver la cantidad de elementos que pudiero</w:t>
      </w:r>
      <w:r w:rsidR="003C438C">
        <w:t>n</w:t>
      </w:r>
      <w:r>
        <w:t xml:space="preserve"> reunir, y fue precisamente ese momento, en que superé mi angustia, al saber que con ello íbamos a poder canalizar las demandas del pueblo de Olivera; y no solamente ello, sino también, al ver a los </w:t>
      </w:r>
      <w:r w:rsidR="00661790">
        <w:t>Sres.</w:t>
      </w:r>
      <w:r>
        <w:t xml:space="preserve"> Magistrados</w:t>
      </w:r>
      <w:r w:rsidR="009E1C41">
        <w:t xml:space="preserve"> y Secretarios ayudando a cargar las camionetas; son cosas que no las he visto en mi vida; </w:t>
      </w:r>
      <w:r w:rsidR="00F91F2E">
        <w:t xml:space="preserve">dando fe de lo antes dicho, pues </w:t>
      </w:r>
      <w:r w:rsidR="009E1C41">
        <w:t>hace muchos años que me dedico a realizar tareas de carácter comunitario basado en la solidaridad</w:t>
      </w:r>
      <w:r w:rsidR="00B84BDA">
        <w:t>.</w:t>
      </w:r>
    </w:p>
    <w:p w:rsidR="00D06FF2" w:rsidRDefault="00D06FF2" w:rsidP="00FD7205">
      <w:pPr>
        <w:tabs>
          <w:tab w:val="left" w:pos="1721"/>
        </w:tabs>
        <w:spacing w:line="240" w:lineRule="auto"/>
        <w:jc w:val="both"/>
      </w:pPr>
      <w:r>
        <w:tab/>
        <w:t xml:space="preserve">A medida que íbamos recorriendo las distintas calles de los barrios </w:t>
      </w:r>
      <w:r w:rsidR="00C32101">
        <w:t>carenciados, las que nos resultaron de difícil acceso en varias de ellas;</w:t>
      </w:r>
      <w:r w:rsidR="00E95BE9">
        <w:t xml:space="preserve"> hemos llegado hasta la localidad de </w:t>
      </w:r>
      <w:proofErr w:type="spellStart"/>
      <w:r w:rsidR="00E95BE9">
        <w:t>Goldey</w:t>
      </w:r>
      <w:proofErr w:type="spellEnd"/>
      <w:r w:rsidR="00E95BE9">
        <w:t xml:space="preserve">, la cual se encuentra cruzando el puente que lo une a Olivera, pues habían familias que se habían traslado a esta localidad, mediante un asfalto que une a ambas localidades  observamos en el trayecto que es solo campo que los lugareños estaban retirando sus animales muertos; </w:t>
      </w:r>
      <w:r w:rsidR="00C32101">
        <w:t xml:space="preserve"> en charla con los vecinos, </w:t>
      </w:r>
      <w:r w:rsidR="00E95BE9">
        <w:t xml:space="preserve">fuimos </w:t>
      </w:r>
      <w:r w:rsidR="00C32101">
        <w:t>indicándoles que el agua que tuvieran en sus domicilios sea hervida con posterior agregado de dos gotas de lavandina por litro de agua; los poz</w:t>
      </w:r>
      <w:r w:rsidR="003E54DD">
        <w:t xml:space="preserve">os ciegos se hallaban colmados por el agua; los habitantes </w:t>
      </w:r>
      <w:r w:rsidR="00E95BE9">
        <w:t>más</w:t>
      </w:r>
      <w:r w:rsidR="003E54DD">
        <w:t xml:space="preserve"> alejados del pequeño pueblo, han sufrido las perdida de sus animales </w:t>
      </w:r>
      <w:r w:rsidR="00E95BE9">
        <w:t>domésticos</w:t>
      </w:r>
      <w:r w:rsidR="003E54DD">
        <w:t xml:space="preserve"> (gallinas, cerdos, conejos, </w:t>
      </w:r>
      <w:proofErr w:type="spellStart"/>
      <w:r w:rsidR="003E54DD">
        <w:t>etc</w:t>
      </w:r>
      <w:proofErr w:type="spellEnd"/>
      <w:r w:rsidR="003E54DD">
        <w:t xml:space="preserve">), de sus huertas, cuestiones que expresaban con angustia, ya que constituían una parte fundamental para su subsistencia. De regreso, pensábamos de </w:t>
      </w:r>
      <w:r w:rsidR="00E95BE9">
        <w:t>qué</w:t>
      </w:r>
      <w:r w:rsidR="003E54DD">
        <w:t xml:space="preserve"> manera podríamos ayudar a esta gente, con extrema necesidad de elementos básicos para vivir; por lo que tomamos la decisión de ponernos en contacto con el I.N.T.A</w:t>
      </w:r>
      <w:r w:rsidR="009418F3">
        <w:t xml:space="preserve"> para interiorizarnos si existe algún programa que pueda ayudar a esta gente.</w:t>
      </w:r>
    </w:p>
    <w:p w:rsidR="00E95BE9" w:rsidRDefault="00E95BE9" w:rsidP="00FD7205">
      <w:pPr>
        <w:tabs>
          <w:tab w:val="left" w:pos="1721"/>
        </w:tabs>
        <w:spacing w:line="240" w:lineRule="auto"/>
        <w:jc w:val="both"/>
      </w:pPr>
    </w:p>
    <w:p w:rsidR="009418F3" w:rsidRDefault="009418F3" w:rsidP="00FD7205">
      <w:pPr>
        <w:tabs>
          <w:tab w:val="left" w:pos="1721"/>
        </w:tabs>
        <w:spacing w:line="240" w:lineRule="auto"/>
        <w:jc w:val="both"/>
      </w:pPr>
      <w:r>
        <w:tab/>
        <w:t xml:space="preserve">Sabemos que el verdadero problema, comienza ahora, </w:t>
      </w:r>
      <w:r w:rsidR="00E95BE9">
        <w:t>el</w:t>
      </w:r>
      <w:r>
        <w:t xml:space="preserve"> regreso a sus hogares; por supuesto que ha sido de gran ayuda lo que hemos llevado; pero no va a ser la solución; tienen que reconstruir sus vidas cotidianas; sus hijos deben volver al colegio; es un “comenzar de cero” como bien dijo una vecina</w:t>
      </w:r>
      <w:r w:rsidR="00E95BE9">
        <w:t>, y es por ello que seguiremos acompañándolos en lo que podamos; nuestra campaña seguirá en pié, más aun por aquellos que más lo necesitan</w:t>
      </w:r>
      <w:r w:rsidR="009A54A0">
        <w:t xml:space="preserve">; los alimentos, </w:t>
      </w:r>
      <w:r w:rsidR="00A10BCB">
        <w:t xml:space="preserve">pañales, </w:t>
      </w:r>
      <w:r w:rsidR="009A54A0">
        <w:t>agua y lavandina serán de suma necesidad en esta ocasión</w:t>
      </w:r>
      <w:r w:rsidR="00E95BE9">
        <w:t>.</w:t>
      </w:r>
    </w:p>
    <w:p w:rsidR="00B84BDA" w:rsidRDefault="00B84BDA" w:rsidP="00FD7205">
      <w:pPr>
        <w:tabs>
          <w:tab w:val="left" w:pos="1721"/>
        </w:tabs>
        <w:spacing w:line="240" w:lineRule="auto"/>
        <w:jc w:val="both"/>
      </w:pPr>
      <w:r>
        <w:tab/>
        <w:t xml:space="preserve">Finalizo mi nota, agradeciendo a toda la </w:t>
      </w:r>
      <w:r w:rsidR="00661790">
        <w:t>Asociación</w:t>
      </w:r>
      <w:r>
        <w:t xml:space="preserve">, haciendo extensivo el mismo al Dr. Marcelo Varona </w:t>
      </w:r>
      <w:proofErr w:type="spellStart"/>
      <w:r>
        <w:t>Quintián</w:t>
      </w:r>
      <w:proofErr w:type="spellEnd"/>
      <w:r>
        <w:t>, quien ha extendido su mano solidaria y humanitaria</w:t>
      </w:r>
      <w:r w:rsidR="00F91F2E">
        <w:t xml:space="preserve"> atendiendo mi pedido de auxilio</w:t>
      </w:r>
      <w:r w:rsidR="00FD7205">
        <w:t xml:space="preserve"> y que fuera aceptado por la Asociación de Magistrados</w:t>
      </w:r>
      <w:r>
        <w:t>.</w:t>
      </w:r>
      <w:r w:rsidR="00661790">
        <w:t xml:space="preserve"> </w:t>
      </w:r>
    </w:p>
    <w:p w:rsidR="00661790" w:rsidRDefault="00661790" w:rsidP="00FD7205">
      <w:pPr>
        <w:tabs>
          <w:tab w:val="left" w:pos="1721"/>
        </w:tabs>
        <w:spacing w:line="240" w:lineRule="auto"/>
        <w:jc w:val="both"/>
      </w:pPr>
      <w:r>
        <w:tab/>
        <w:t xml:space="preserve">Este agradecimiento </w:t>
      </w:r>
      <w:r w:rsidR="00FD7205">
        <w:t xml:space="preserve">les hago llegar </w:t>
      </w:r>
      <w:r>
        <w:t xml:space="preserve">por parte de los Veteranos de Guerra de Malvinas de Lujan a cargo del Sr. </w:t>
      </w:r>
      <w:r w:rsidR="00F91F2E">
        <w:t>Gerónimo</w:t>
      </w:r>
      <w:r>
        <w:t xml:space="preserve"> Valdez, y de la </w:t>
      </w:r>
      <w:r w:rsidR="00F91F2E">
        <w:t>Asociación</w:t>
      </w:r>
      <w:r>
        <w:t xml:space="preserve"> El Remo a cargo de su Presidente Pablo Lugones; como </w:t>
      </w:r>
      <w:r w:rsidR="005602DC">
        <w:t>así</w:t>
      </w:r>
      <w:r>
        <w:t xml:space="preserve"> también de todo el pueblo de Olivera.</w:t>
      </w:r>
      <w:r w:rsidR="005602DC">
        <w:t xml:space="preserve"> Adjunto a la presente planilla de las familias </w:t>
      </w:r>
      <w:r w:rsidR="009A54A0">
        <w:t>que han recibido las donaciones, como así también fotografías que hemos podido obtener</w:t>
      </w:r>
    </w:p>
    <w:p w:rsidR="00661790" w:rsidRDefault="00FD7205" w:rsidP="00FD7205">
      <w:pPr>
        <w:tabs>
          <w:tab w:val="left" w:pos="1721"/>
        </w:tabs>
        <w:spacing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2742D" wp14:editId="532F967F">
                <wp:simplePos x="0" y="0"/>
                <wp:positionH relativeFrom="column">
                  <wp:posOffset>3189605</wp:posOffset>
                </wp:positionH>
                <wp:positionV relativeFrom="paragraph">
                  <wp:posOffset>270510</wp:posOffset>
                </wp:positionV>
                <wp:extent cx="1858010" cy="505460"/>
                <wp:effectExtent l="0" t="0" r="8890" b="889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010" cy="50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7205" w:rsidRDefault="00FD7205" w:rsidP="00FD7205">
                            <w:pPr>
                              <w:spacing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Patricia A. Flores</w:t>
                            </w:r>
                          </w:p>
                          <w:p w:rsidR="00FD7205" w:rsidRPr="00FD7205" w:rsidRDefault="00FD7205" w:rsidP="00FD7205">
                            <w:pPr>
                              <w:spacing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251.15pt;margin-top:21.3pt;width:146.3pt;height:3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" fillcolor="window" stroked="f" strokeweight=".5pt">
                <v:textbox>
                  <w:txbxContent>
                    <w:p w:rsidR="00FD7205" w:rsidRDefault="00FD7205" w:rsidP="00FD7205">
                      <w:pPr>
                        <w:spacing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Patricia A. Flores</w:t>
                      </w:r>
                    </w:p>
                    <w:p w:rsidR="00FD7205" w:rsidRPr="00FD7205" w:rsidRDefault="00FD7205" w:rsidP="00FD7205">
                      <w:pPr>
                        <w:spacing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Presidente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B02AC" wp14:editId="18522281">
                <wp:simplePos x="0" y="0"/>
                <wp:positionH relativeFrom="column">
                  <wp:posOffset>116763</wp:posOffset>
                </wp:positionH>
                <wp:positionV relativeFrom="paragraph">
                  <wp:posOffset>267908</wp:posOffset>
                </wp:positionV>
                <wp:extent cx="1858536" cy="505522"/>
                <wp:effectExtent l="0" t="0" r="8890" b="889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8536" cy="505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205" w:rsidRDefault="00FD7205" w:rsidP="00FD7205">
                            <w:pPr>
                              <w:spacing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María Laura Fernández</w:t>
                            </w:r>
                          </w:p>
                          <w:p w:rsidR="00FD7205" w:rsidRPr="00FD7205" w:rsidRDefault="00FD7205" w:rsidP="00FD7205">
                            <w:pPr>
                              <w:spacing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Secretaria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27" type="#_x0000_t202" style="position:absolute;left:0;text-align:left;margin-left:9.2pt;margin-top:21.1pt;width:146.35pt;height:3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" fillcolor="white [3201]" stroked="f" strokeweight=".5pt">
                <v:textbox>
                  <w:txbxContent>
                    <w:p w:rsidR="00FD7205" w:rsidRDefault="00FD7205" w:rsidP="00FD7205">
                      <w:pPr>
                        <w:spacing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María Laura Fernández</w:t>
                      </w:r>
                    </w:p>
                    <w:p w:rsidR="00FD7205" w:rsidRPr="00FD7205" w:rsidRDefault="00FD7205" w:rsidP="00FD7205">
                      <w:pPr>
                        <w:spacing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Secretaria</w:t>
                      </w:r>
                    </w:p>
                  </w:txbxContent>
                </v:textbox>
              </v:shape>
            </w:pict>
          </mc:Fallback>
        </mc:AlternateContent>
      </w:r>
    </w:p>
    <w:p w:rsidR="00FD7205" w:rsidRPr="00735EBB" w:rsidRDefault="00FD7205" w:rsidP="00FD7205">
      <w:pPr>
        <w:tabs>
          <w:tab w:val="left" w:pos="1721"/>
        </w:tabs>
        <w:spacing w:line="240" w:lineRule="auto"/>
        <w:jc w:val="both"/>
      </w:pPr>
      <w:bookmarkStart w:id="0" w:name="_GoBack"/>
      <w:bookmarkEnd w:id="0"/>
    </w:p>
    <w:sectPr w:rsidR="00FD7205" w:rsidRPr="00735EB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0A" w:rsidRDefault="008B3F0A" w:rsidP="00735EBB">
      <w:pPr>
        <w:spacing w:after="0" w:line="240" w:lineRule="auto"/>
      </w:pPr>
      <w:r>
        <w:separator/>
      </w:r>
    </w:p>
  </w:endnote>
  <w:endnote w:type="continuationSeparator" w:id="0">
    <w:p w:rsidR="008B3F0A" w:rsidRDefault="008B3F0A" w:rsidP="0073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0A" w:rsidRDefault="008B3F0A" w:rsidP="00735EBB">
      <w:pPr>
        <w:spacing w:after="0" w:line="240" w:lineRule="auto"/>
      </w:pPr>
      <w:r>
        <w:separator/>
      </w:r>
    </w:p>
  </w:footnote>
  <w:footnote w:type="continuationSeparator" w:id="0">
    <w:p w:rsidR="008B3F0A" w:rsidRDefault="008B3F0A" w:rsidP="0073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BB" w:rsidRDefault="00735EBB" w:rsidP="00735EBB">
    <w:pPr>
      <w:pStyle w:val="Encabezado"/>
      <w:tabs>
        <w:tab w:val="clear" w:pos="4252"/>
        <w:tab w:val="clear" w:pos="8504"/>
        <w:tab w:val="left" w:pos="2529"/>
      </w:tabs>
    </w:pPr>
    <w:r>
      <w:tab/>
      <w:t>ASOCIACION CIVIL VOLVER A CREER</w:t>
    </w:r>
  </w:p>
  <w:p w:rsidR="00735EBB" w:rsidRDefault="00735EBB" w:rsidP="00735EBB">
    <w:pPr>
      <w:pStyle w:val="Encabezado"/>
      <w:tabs>
        <w:tab w:val="clear" w:pos="4252"/>
        <w:tab w:val="clear" w:pos="8504"/>
        <w:tab w:val="left" w:pos="2529"/>
      </w:tabs>
    </w:pPr>
    <w:r>
      <w:tab/>
      <w:t>Proyecto Solidario Infanto-Juvenil Leoncitos de Moreno</w:t>
    </w:r>
  </w:p>
  <w:p w:rsidR="00735EBB" w:rsidRDefault="00735EBB" w:rsidP="00735EBB">
    <w:pPr>
      <w:pStyle w:val="Encabezado"/>
      <w:tabs>
        <w:tab w:val="clear" w:pos="4252"/>
        <w:tab w:val="clear" w:pos="8504"/>
        <w:tab w:val="left" w:pos="2529"/>
      </w:tabs>
    </w:pPr>
    <w:r>
      <w:t xml:space="preserve">                   </w:t>
    </w:r>
    <w:r>
      <w:tab/>
      <w:t xml:space="preserve">Domicilio Legal: </w:t>
    </w:r>
    <w:proofErr w:type="spellStart"/>
    <w:r>
      <w:t>Victorica</w:t>
    </w:r>
    <w:proofErr w:type="spellEnd"/>
    <w:r>
      <w:t xml:space="preserve"> 5735 Moreno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BB"/>
    <w:rsid w:val="002B3617"/>
    <w:rsid w:val="003114CE"/>
    <w:rsid w:val="003C438C"/>
    <w:rsid w:val="003E54DD"/>
    <w:rsid w:val="00526B8A"/>
    <w:rsid w:val="005602DC"/>
    <w:rsid w:val="00661790"/>
    <w:rsid w:val="00735EBB"/>
    <w:rsid w:val="00821E0B"/>
    <w:rsid w:val="008B3F0A"/>
    <w:rsid w:val="009418F3"/>
    <w:rsid w:val="00943294"/>
    <w:rsid w:val="009A54A0"/>
    <w:rsid w:val="009E1C41"/>
    <w:rsid w:val="00A10BCB"/>
    <w:rsid w:val="00B84BDA"/>
    <w:rsid w:val="00C32101"/>
    <w:rsid w:val="00C5563B"/>
    <w:rsid w:val="00D05F92"/>
    <w:rsid w:val="00D06FF2"/>
    <w:rsid w:val="00E10BB2"/>
    <w:rsid w:val="00E95BE9"/>
    <w:rsid w:val="00EE0549"/>
    <w:rsid w:val="00F91F2E"/>
    <w:rsid w:val="00FD7205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5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EBB"/>
  </w:style>
  <w:style w:type="paragraph" w:styleId="Piedepgina">
    <w:name w:val="footer"/>
    <w:basedOn w:val="Normal"/>
    <w:link w:val="PiedepginaCar"/>
    <w:uiPriority w:val="99"/>
    <w:unhideWhenUsed/>
    <w:rsid w:val="00735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E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5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EBB"/>
  </w:style>
  <w:style w:type="paragraph" w:styleId="Piedepgina">
    <w:name w:val="footer"/>
    <w:basedOn w:val="Normal"/>
    <w:link w:val="PiedepginaCar"/>
    <w:uiPriority w:val="99"/>
    <w:unhideWhenUsed/>
    <w:rsid w:val="00735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11</cp:revision>
  <cp:lastPrinted>2015-08-25T18:29:00Z</cp:lastPrinted>
  <dcterms:created xsi:type="dcterms:W3CDTF">2015-08-24T20:38:00Z</dcterms:created>
  <dcterms:modified xsi:type="dcterms:W3CDTF">2015-08-25T18:39:00Z</dcterms:modified>
</cp:coreProperties>
</file>